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96" w:rsidRDefault="00504118" w:rsidP="00C03A8C">
      <w:pPr>
        <w:spacing w:before="98" w:after="0" w:line="240" w:lineRule="auto"/>
        <w:ind w:left="49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0505" cy="246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8C" w:rsidRDefault="00504118" w:rsidP="00C03A8C">
      <w:pPr>
        <w:spacing w:before="44" w:after="0"/>
        <w:ind w:left="2694" w:right="3383" w:hanging="15"/>
        <w:jc w:val="center"/>
        <w:rPr>
          <w:rFonts w:ascii="Arial" w:eastAsia="Arial" w:hAnsi="Arial" w:cs="Arial"/>
          <w:color w:val="231F20"/>
          <w:w w:val="98"/>
          <w:sz w:val="19"/>
          <w:szCs w:val="19"/>
          <w:lang w:val="mk-MK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6367145</wp:posOffset>
            </wp:positionH>
            <wp:positionV relativeFrom="paragraph">
              <wp:posOffset>-9525</wp:posOffset>
            </wp:positionV>
            <wp:extent cx="597535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-6985</wp:posOffset>
            </wp:positionV>
            <wp:extent cx="588010" cy="65722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A8C">
        <w:rPr>
          <w:rFonts w:ascii="Arial" w:eastAsia="Arial" w:hAnsi="Arial" w:cs="Arial"/>
          <w:color w:val="231F20"/>
          <w:spacing w:val="1"/>
          <w:w w:val="98"/>
          <w:sz w:val="19"/>
          <w:szCs w:val="19"/>
          <w:lang w:val="mk-MK"/>
        </w:rPr>
        <w:t xml:space="preserve">            </w:t>
      </w:r>
      <w:r w:rsidR="00B8786F">
        <w:rPr>
          <w:rFonts w:ascii="Arial" w:eastAsia="Arial" w:hAnsi="Arial" w:cs="Arial"/>
          <w:color w:val="231F20"/>
          <w:spacing w:val="1"/>
          <w:w w:val="98"/>
          <w:sz w:val="19"/>
          <w:szCs w:val="19"/>
        </w:rPr>
        <w:t>РЕ</w:t>
      </w:r>
      <w:r w:rsidR="00B8786F">
        <w:rPr>
          <w:rFonts w:ascii="Arial" w:eastAsia="Arial" w:hAnsi="Arial" w:cs="Arial"/>
          <w:color w:val="231F20"/>
          <w:w w:val="98"/>
          <w:sz w:val="19"/>
          <w:szCs w:val="19"/>
        </w:rPr>
        <w:t>ПУБЛИКА</w:t>
      </w:r>
      <w:r w:rsidR="00B8786F">
        <w:rPr>
          <w:rFonts w:ascii="Arial" w:eastAsia="Arial" w:hAnsi="Arial" w:cs="Arial"/>
          <w:color w:val="231F20"/>
          <w:spacing w:val="1"/>
          <w:w w:val="98"/>
          <w:sz w:val="19"/>
          <w:szCs w:val="19"/>
        </w:rPr>
        <w:t xml:space="preserve"> </w:t>
      </w:r>
      <w:r w:rsidR="00B8786F">
        <w:rPr>
          <w:rFonts w:ascii="Arial" w:eastAsia="Arial" w:hAnsi="Arial" w:cs="Arial"/>
          <w:color w:val="231F20"/>
          <w:w w:val="98"/>
          <w:sz w:val="19"/>
          <w:szCs w:val="19"/>
        </w:rPr>
        <w:t>МА</w:t>
      </w:r>
      <w:r w:rsidR="00B8786F">
        <w:rPr>
          <w:rFonts w:ascii="Arial" w:eastAsia="Arial" w:hAnsi="Arial" w:cs="Arial"/>
          <w:color w:val="231F20"/>
          <w:spacing w:val="1"/>
          <w:w w:val="98"/>
          <w:sz w:val="19"/>
          <w:szCs w:val="19"/>
        </w:rPr>
        <w:t>К</w:t>
      </w:r>
      <w:r w:rsidR="00B8786F">
        <w:rPr>
          <w:rFonts w:ascii="Arial" w:eastAsia="Arial" w:hAnsi="Arial" w:cs="Arial"/>
          <w:color w:val="231F20"/>
          <w:w w:val="98"/>
          <w:sz w:val="19"/>
          <w:szCs w:val="19"/>
        </w:rPr>
        <w:t>Е</w:t>
      </w:r>
      <w:r w:rsidR="00B8786F">
        <w:rPr>
          <w:rFonts w:ascii="Arial" w:eastAsia="Arial" w:hAnsi="Arial" w:cs="Arial"/>
          <w:color w:val="231F20"/>
          <w:spacing w:val="1"/>
          <w:w w:val="98"/>
          <w:sz w:val="19"/>
          <w:szCs w:val="19"/>
        </w:rPr>
        <w:t>Д</w:t>
      </w:r>
      <w:r w:rsidR="00B8786F">
        <w:rPr>
          <w:rFonts w:ascii="Arial" w:eastAsia="Arial" w:hAnsi="Arial" w:cs="Arial"/>
          <w:color w:val="231F20"/>
          <w:spacing w:val="-1"/>
          <w:w w:val="98"/>
          <w:sz w:val="19"/>
          <w:szCs w:val="19"/>
        </w:rPr>
        <w:t>О</w:t>
      </w:r>
      <w:r w:rsidR="00B8786F">
        <w:rPr>
          <w:rFonts w:ascii="Arial" w:eastAsia="Arial" w:hAnsi="Arial" w:cs="Arial"/>
          <w:color w:val="231F20"/>
          <w:spacing w:val="2"/>
          <w:w w:val="98"/>
          <w:sz w:val="19"/>
          <w:szCs w:val="19"/>
        </w:rPr>
        <w:t>Н</w:t>
      </w:r>
      <w:r w:rsidR="00B8786F">
        <w:rPr>
          <w:rFonts w:ascii="Arial" w:eastAsia="Arial" w:hAnsi="Arial" w:cs="Arial"/>
          <w:color w:val="231F20"/>
          <w:w w:val="98"/>
          <w:sz w:val="19"/>
          <w:szCs w:val="19"/>
        </w:rPr>
        <w:t>И</w:t>
      </w:r>
      <w:r w:rsidR="00B8786F">
        <w:rPr>
          <w:rFonts w:ascii="Arial" w:eastAsia="Arial" w:hAnsi="Arial" w:cs="Arial"/>
          <w:color w:val="231F20"/>
          <w:spacing w:val="3"/>
          <w:w w:val="98"/>
          <w:sz w:val="19"/>
          <w:szCs w:val="19"/>
        </w:rPr>
        <w:t>Ј</w:t>
      </w:r>
      <w:r w:rsidR="00B8786F">
        <w:rPr>
          <w:rFonts w:ascii="Arial" w:eastAsia="Arial" w:hAnsi="Arial" w:cs="Arial"/>
          <w:color w:val="231F20"/>
          <w:w w:val="98"/>
          <w:sz w:val="19"/>
          <w:szCs w:val="19"/>
        </w:rPr>
        <w:t>А</w:t>
      </w:r>
    </w:p>
    <w:p w:rsidR="00C03A8C" w:rsidRDefault="00C03A8C" w:rsidP="00C03A8C">
      <w:pPr>
        <w:spacing w:before="44" w:after="0"/>
        <w:ind w:left="1276" w:right="2056" w:hanging="15"/>
        <w:jc w:val="center"/>
        <w:rPr>
          <w:rFonts w:ascii="Cambria" w:eastAsia="Cambria" w:hAnsi="Cambria" w:cs="Cambria"/>
          <w:b/>
          <w:bCs/>
          <w:color w:val="365F91"/>
          <w:sz w:val="24"/>
          <w:szCs w:val="24"/>
          <w:lang w:val="mk-MK"/>
        </w:rPr>
      </w:pPr>
      <w:r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  <w:lang w:val="mk-MK"/>
        </w:rPr>
        <w:t xml:space="preserve">             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>Ун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>и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>в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ерз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>и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т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3"/>
          <w:sz w:val="24"/>
          <w:szCs w:val="24"/>
        </w:rPr>
        <w:t>е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т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 xml:space="preserve"> 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>„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С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>в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.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2"/>
          <w:sz w:val="24"/>
          <w:szCs w:val="24"/>
        </w:rPr>
        <w:t xml:space="preserve"> 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К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>И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2"/>
          <w:sz w:val="24"/>
          <w:szCs w:val="24"/>
        </w:rPr>
        <w:t>Р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>И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Л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2"/>
          <w:sz w:val="24"/>
          <w:szCs w:val="24"/>
        </w:rPr>
        <w:t xml:space="preserve"> 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И М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>ЕТ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3"/>
          <w:sz w:val="24"/>
          <w:szCs w:val="24"/>
        </w:rPr>
        <w:t>О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>Д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1"/>
          <w:sz w:val="24"/>
          <w:szCs w:val="24"/>
        </w:rPr>
        <w:t>И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Ј“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 xml:space="preserve"> 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во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 xml:space="preserve"> 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>Ск</w:t>
      </w:r>
      <w:r w:rsidR="00B8786F" w:rsidRPr="00C03A8C">
        <w:rPr>
          <w:rFonts w:ascii="Cambria" w:eastAsia="Cambria" w:hAnsi="Cambria" w:cs="Cambria"/>
          <w:b/>
          <w:bCs/>
          <w:color w:val="365F91"/>
          <w:spacing w:val="-1"/>
          <w:sz w:val="24"/>
          <w:szCs w:val="24"/>
        </w:rPr>
        <w:t>опј</w:t>
      </w:r>
      <w:r w:rsidR="00B8786F" w:rsidRPr="00C03A8C">
        <w:rPr>
          <w:rFonts w:ascii="Cambria" w:eastAsia="Cambria" w:hAnsi="Cambria" w:cs="Cambria"/>
          <w:b/>
          <w:bCs/>
          <w:color w:val="365F91"/>
          <w:sz w:val="24"/>
          <w:szCs w:val="24"/>
        </w:rPr>
        <w:t xml:space="preserve">е </w:t>
      </w:r>
      <w:r>
        <w:rPr>
          <w:rFonts w:ascii="Cambria" w:eastAsia="Cambria" w:hAnsi="Cambria" w:cs="Cambria"/>
          <w:b/>
          <w:bCs/>
          <w:color w:val="365F91"/>
          <w:sz w:val="24"/>
          <w:szCs w:val="24"/>
          <w:lang w:val="mk-MK"/>
        </w:rPr>
        <w:t xml:space="preserve">                            </w:t>
      </w:r>
    </w:p>
    <w:p w:rsidR="004E5996" w:rsidRPr="00C03A8C" w:rsidRDefault="00C03A8C" w:rsidP="00C03A8C">
      <w:pPr>
        <w:spacing w:before="44" w:after="0"/>
        <w:ind w:left="1276" w:right="2056" w:hanging="1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65F91"/>
          <w:sz w:val="24"/>
          <w:szCs w:val="24"/>
          <w:lang w:val="mk-MK"/>
        </w:rPr>
        <w:t xml:space="preserve">              </w:t>
      </w:r>
      <w:r w:rsidR="00B8786F" w:rsidRPr="00C03A8C">
        <w:rPr>
          <w:rFonts w:ascii="Cambria" w:eastAsia="Cambria" w:hAnsi="Cambria" w:cs="Cambria"/>
          <w:b/>
          <w:bCs/>
          <w:color w:val="4F81BD"/>
          <w:sz w:val="24"/>
          <w:szCs w:val="24"/>
        </w:rPr>
        <w:t>С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-1"/>
          <w:sz w:val="24"/>
          <w:szCs w:val="24"/>
        </w:rPr>
        <w:t>то</w:t>
      </w:r>
      <w:r w:rsidR="00B8786F" w:rsidRPr="00C03A8C">
        <w:rPr>
          <w:rFonts w:ascii="Cambria" w:eastAsia="Cambria" w:hAnsi="Cambria" w:cs="Cambria"/>
          <w:b/>
          <w:bCs/>
          <w:color w:val="4F81BD"/>
          <w:sz w:val="24"/>
          <w:szCs w:val="24"/>
        </w:rPr>
        <w:t>м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3"/>
          <w:sz w:val="24"/>
          <w:szCs w:val="24"/>
        </w:rPr>
        <w:t>а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2"/>
          <w:sz w:val="24"/>
          <w:szCs w:val="24"/>
        </w:rPr>
        <w:t>т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-1"/>
          <w:sz w:val="24"/>
          <w:szCs w:val="24"/>
        </w:rPr>
        <w:t>о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1"/>
          <w:sz w:val="24"/>
          <w:szCs w:val="24"/>
        </w:rPr>
        <w:t>л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-1"/>
          <w:sz w:val="24"/>
          <w:szCs w:val="24"/>
        </w:rPr>
        <w:t>о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1"/>
          <w:sz w:val="24"/>
          <w:szCs w:val="24"/>
        </w:rPr>
        <w:t>шк</w:t>
      </w:r>
      <w:r w:rsidR="00B8786F" w:rsidRPr="00C03A8C">
        <w:rPr>
          <w:rFonts w:ascii="Cambria" w:eastAsia="Cambria" w:hAnsi="Cambria" w:cs="Cambria"/>
          <w:b/>
          <w:bCs/>
          <w:color w:val="4F81BD"/>
          <w:sz w:val="24"/>
          <w:szCs w:val="24"/>
        </w:rPr>
        <w:t>и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-19"/>
          <w:sz w:val="24"/>
          <w:szCs w:val="24"/>
        </w:rPr>
        <w:t xml:space="preserve"> </w:t>
      </w:r>
      <w:r w:rsidR="00B8786F" w:rsidRPr="00C03A8C">
        <w:rPr>
          <w:rFonts w:ascii="Cambria" w:eastAsia="Cambria" w:hAnsi="Cambria" w:cs="Cambria"/>
          <w:b/>
          <w:bCs/>
          <w:color w:val="4F81BD"/>
          <w:w w:val="99"/>
          <w:sz w:val="24"/>
          <w:szCs w:val="24"/>
        </w:rPr>
        <w:t>ф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1"/>
          <w:w w:val="99"/>
          <w:sz w:val="24"/>
          <w:szCs w:val="24"/>
        </w:rPr>
        <w:t>а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3"/>
          <w:w w:val="99"/>
          <w:sz w:val="24"/>
          <w:szCs w:val="24"/>
        </w:rPr>
        <w:t>к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-1"/>
          <w:w w:val="99"/>
          <w:sz w:val="24"/>
          <w:szCs w:val="24"/>
        </w:rPr>
        <w:t>у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1"/>
          <w:w w:val="99"/>
          <w:sz w:val="24"/>
          <w:szCs w:val="24"/>
        </w:rPr>
        <w:t>л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-1"/>
          <w:w w:val="99"/>
          <w:sz w:val="24"/>
          <w:szCs w:val="24"/>
        </w:rPr>
        <w:t>т</w:t>
      </w:r>
      <w:r w:rsidR="00B8786F" w:rsidRPr="00C03A8C">
        <w:rPr>
          <w:rFonts w:ascii="Cambria" w:eastAsia="Cambria" w:hAnsi="Cambria" w:cs="Cambria"/>
          <w:b/>
          <w:bCs/>
          <w:color w:val="4F81BD"/>
          <w:spacing w:val="2"/>
          <w:w w:val="99"/>
          <w:sz w:val="24"/>
          <w:szCs w:val="24"/>
        </w:rPr>
        <w:t>е</w:t>
      </w:r>
      <w:r w:rsidR="00B8786F" w:rsidRPr="00C03A8C">
        <w:rPr>
          <w:rFonts w:ascii="Cambria" w:eastAsia="Cambria" w:hAnsi="Cambria" w:cs="Cambria"/>
          <w:b/>
          <w:bCs/>
          <w:color w:val="4F81BD"/>
          <w:w w:val="99"/>
          <w:sz w:val="24"/>
          <w:szCs w:val="24"/>
        </w:rPr>
        <w:t>т</w:t>
      </w:r>
    </w:p>
    <w:p w:rsidR="004E5996" w:rsidRPr="00C03A8C" w:rsidRDefault="00B8786F" w:rsidP="00C03A8C">
      <w:pPr>
        <w:spacing w:before="45" w:after="0"/>
        <w:ind w:left="3934" w:right="3940"/>
        <w:jc w:val="center"/>
        <w:rPr>
          <w:rFonts w:ascii="Arial" w:eastAsia="Arial" w:hAnsi="Arial" w:cs="Arial"/>
          <w:sz w:val="24"/>
          <w:szCs w:val="24"/>
        </w:rPr>
      </w:pPr>
      <w:r w:rsidRPr="00C03A8C">
        <w:rPr>
          <w:rFonts w:ascii="Arial" w:eastAsia="Arial" w:hAnsi="Arial" w:cs="Arial"/>
          <w:color w:val="484749"/>
          <w:spacing w:val="-1"/>
          <w:position w:val="-1"/>
          <w:sz w:val="24"/>
          <w:szCs w:val="24"/>
        </w:rPr>
        <w:t>у</w:t>
      </w:r>
      <w:r w:rsidRPr="00C03A8C">
        <w:rPr>
          <w:rFonts w:ascii="Arial" w:eastAsia="Arial" w:hAnsi="Arial" w:cs="Arial"/>
          <w:color w:val="484749"/>
          <w:spacing w:val="1"/>
          <w:position w:val="-1"/>
          <w:sz w:val="24"/>
          <w:szCs w:val="24"/>
        </w:rPr>
        <w:t>л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. „В</w:t>
      </w:r>
      <w:r w:rsidRPr="00C03A8C">
        <w:rPr>
          <w:rFonts w:ascii="Arial" w:eastAsia="Arial" w:hAnsi="Arial" w:cs="Arial"/>
          <w:color w:val="484749"/>
          <w:spacing w:val="-2"/>
          <w:position w:val="-1"/>
          <w:sz w:val="24"/>
          <w:szCs w:val="24"/>
        </w:rPr>
        <w:t>о</w:t>
      </w:r>
      <w:r w:rsidRPr="00C03A8C">
        <w:rPr>
          <w:rFonts w:ascii="Arial" w:eastAsia="Arial" w:hAnsi="Arial" w:cs="Arial"/>
          <w:color w:val="484749"/>
          <w:spacing w:val="1"/>
          <w:position w:val="-1"/>
          <w:sz w:val="24"/>
          <w:szCs w:val="24"/>
        </w:rPr>
        <w:t>д</w:t>
      </w:r>
      <w:r w:rsidRPr="00C03A8C">
        <w:rPr>
          <w:rFonts w:ascii="Arial" w:eastAsia="Arial" w:hAnsi="Arial" w:cs="Arial"/>
          <w:color w:val="484749"/>
          <w:spacing w:val="-1"/>
          <w:position w:val="-1"/>
          <w:sz w:val="24"/>
          <w:szCs w:val="24"/>
        </w:rPr>
        <w:t>њ</w:t>
      </w:r>
      <w:r w:rsidRPr="00C03A8C">
        <w:rPr>
          <w:rFonts w:ascii="Arial" w:eastAsia="Arial" w:hAnsi="Arial" w:cs="Arial"/>
          <w:color w:val="484749"/>
          <w:spacing w:val="-2"/>
          <w:position w:val="-1"/>
          <w:sz w:val="24"/>
          <w:szCs w:val="24"/>
        </w:rPr>
        <w:t>а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н</w:t>
      </w:r>
      <w:r w:rsidRPr="00C03A8C">
        <w:rPr>
          <w:rFonts w:ascii="Arial" w:eastAsia="Arial" w:hAnsi="Arial" w:cs="Arial"/>
          <w:color w:val="484749"/>
          <w:spacing w:val="-1"/>
          <w:position w:val="-1"/>
          <w:sz w:val="24"/>
          <w:szCs w:val="24"/>
        </w:rPr>
        <w:t>с</w:t>
      </w:r>
      <w:r w:rsidRPr="00C03A8C">
        <w:rPr>
          <w:rFonts w:ascii="Arial" w:eastAsia="Arial" w:hAnsi="Arial" w:cs="Arial"/>
          <w:color w:val="484749"/>
          <w:spacing w:val="1"/>
          <w:position w:val="-1"/>
          <w:sz w:val="24"/>
          <w:szCs w:val="24"/>
        </w:rPr>
        <w:t>к</w:t>
      </w:r>
      <w:r w:rsidRPr="00C03A8C">
        <w:rPr>
          <w:rFonts w:ascii="Arial" w:eastAsia="Arial" w:hAnsi="Arial" w:cs="Arial"/>
          <w:color w:val="484749"/>
          <w:spacing w:val="-2"/>
          <w:position w:val="-1"/>
          <w:sz w:val="24"/>
          <w:szCs w:val="24"/>
        </w:rPr>
        <w:t>а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“</w:t>
      </w:r>
      <w:r w:rsidRPr="00C03A8C">
        <w:rPr>
          <w:rFonts w:ascii="Arial" w:eastAsia="Arial" w:hAnsi="Arial" w:cs="Arial"/>
          <w:color w:val="484749"/>
          <w:spacing w:val="2"/>
          <w:position w:val="-1"/>
          <w:sz w:val="24"/>
          <w:szCs w:val="24"/>
        </w:rPr>
        <w:t xml:space="preserve"> </w:t>
      </w:r>
      <w:r w:rsidRPr="00C03A8C">
        <w:rPr>
          <w:rFonts w:ascii="Arial" w:eastAsia="Arial" w:hAnsi="Arial" w:cs="Arial"/>
          <w:color w:val="484749"/>
          <w:spacing w:val="-3"/>
          <w:position w:val="-1"/>
          <w:sz w:val="24"/>
          <w:szCs w:val="24"/>
        </w:rPr>
        <w:t>б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р. 17</w:t>
      </w:r>
      <w:r w:rsidRPr="00C03A8C">
        <w:rPr>
          <w:rFonts w:ascii="Arial" w:eastAsia="Arial" w:hAnsi="Arial" w:cs="Arial"/>
          <w:color w:val="484749"/>
          <w:spacing w:val="-1"/>
          <w:position w:val="-1"/>
          <w:sz w:val="24"/>
          <w:szCs w:val="24"/>
        </w:rPr>
        <w:t xml:space="preserve"> 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1</w:t>
      </w:r>
      <w:r w:rsidRPr="00C03A8C">
        <w:rPr>
          <w:rFonts w:ascii="Arial" w:eastAsia="Arial" w:hAnsi="Arial" w:cs="Arial"/>
          <w:color w:val="484749"/>
          <w:spacing w:val="-2"/>
          <w:position w:val="-1"/>
          <w:sz w:val="24"/>
          <w:szCs w:val="24"/>
        </w:rPr>
        <w:t>0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00</w:t>
      </w:r>
      <w:r w:rsidRPr="00C03A8C">
        <w:rPr>
          <w:rFonts w:ascii="Arial" w:eastAsia="Arial" w:hAnsi="Arial" w:cs="Arial"/>
          <w:color w:val="484749"/>
          <w:spacing w:val="-1"/>
          <w:position w:val="-1"/>
          <w:sz w:val="24"/>
          <w:szCs w:val="24"/>
        </w:rPr>
        <w:t xml:space="preserve"> С</w:t>
      </w:r>
      <w:r w:rsidRPr="00C03A8C">
        <w:rPr>
          <w:rFonts w:ascii="Arial" w:eastAsia="Arial" w:hAnsi="Arial" w:cs="Arial"/>
          <w:color w:val="484749"/>
          <w:spacing w:val="1"/>
          <w:position w:val="-1"/>
          <w:sz w:val="24"/>
          <w:szCs w:val="24"/>
        </w:rPr>
        <w:t>к</w:t>
      </w:r>
      <w:r w:rsidRPr="00C03A8C">
        <w:rPr>
          <w:rFonts w:ascii="Arial" w:eastAsia="Arial" w:hAnsi="Arial" w:cs="Arial"/>
          <w:color w:val="484749"/>
          <w:spacing w:val="-2"/>
          <w:position w:val="-1"/>
          <w:sz w:val="24"/>
          <w:szCs w:val="24"/>
        </w:rPr>
        <w:t>о</w:t>
      </w:r>
      <w:r w:rsidRPr="00C03A8C">
        <w:rPr>
          <w:rFonts w:ascii="Arial" w:eastAsia="Arial" w:hAnsi="Arial" w:cs="Arial"/>
          <w:color w:val="484749"/>
          <w:spacing w:val="-3"/>
          <w:position w:val="-1"/>
          <w:sz w:val="24"/>
          <w:szCs w:val="24"/>
        </w:rPr>
        <w:t>п</w:t>
      </w:r>
      <w:r w:rsidRPr="00C03A8C">
        <w:rPr>
          <w:rFonts w:ascii="Arial" w:eastAsia="Arial" w:hAnsi="Arial" w:cs="Arial"/>
          <w:color w:val="484749"/>
          <w:position w:val="-1"/>
          <w:sz w:val="24"/>
          <w:szCs w:val="24"/>
        </w:rPr>
        <w:t>је</w:t>
      </w:r>
    </w:p>
    <w:p w:rsidR="004E5996" w:rsidRPr="00C03A8C" w:rsidRDefault="004E5996">
      <w:pPr>
        <w:spacing w:after="0" w:line="200" w:lineRule="exact"/>
        <w:rPr>
          <w:sz w:val="20"/>
          <w:szCs w:val="20"/>
          <w:lang w:val="mk-MK"/>
        </w:rPr>
      </w:pPr>
    </w:p>
    <w:p w:rsidR="00C03A8C" w:rsidRPr="00C03A8C" w:rsidRDefault="00C03A8C" w:rsidP="00C03A8C">
      <w:pPr>
        <w:spacing w:after="0"/>
        <w:rPr>
          <w:color w:val="4F81BD" w:themeColor="accent1"/>
          <w:sz w:val="24"/>
          <w:szCs w:val="24"/>
          <w:lang w:val="mk-MK"/>
        </w:rPr>
      </w:pPr>
      <w:bookmarkStart w:id="0" w:name="_GoBack"/>
      <w:bookmarkEnd w:id="0"/>
    </w:p>
    <w:p w:rsidR="001B6639" w:rsidRPr="001B6639" w:rsidRDefault="001B6639" w:rsidP="001B6639">
      <w:pPr>
        <w:spacing w:after="0"/>
        <w:jc w:val="center"/>
        <w:rPr>
          <w:color w:val="4F81BD" w:themeColor="accent1"/>
          <w:sz w:val="24"/>
          <w:szCs w:val="24"/>
          <w:lang w:val="mk-MK"/>
        </w:rPr>
      </w:pPr>
      <w:r w:rsidRPr="001B6639">
        <w:rPr>
          <w:color w:val="4F81BD" w:themeColor="accent1"/>
          <w:sz w:val="24"/>
          <w:szCs w:val="24"/>
          <w:lang w:val="mk-MK"/>
        </w:rPr>
        <w:t xml:space="preserve">ПРЕЛИМИНАРНА ЛИСТА НА КАНДИДАТИ ЗА УПИС ВО УПИСНА </w:t>
      </w:r>
      <w:r w:rsidRPr="001B6639">
        <w:rPr>
          <w:b/>
          <w:color w:val="4F81BD" w:themeColor="accent1"/>
          <w:sz w:val="24"/>
          <w:szCs w:val="24"/>
          <w:lang w:val="mk-MK"/>
        </w:rPr>
        <w:t>2012/2013</w:t>
      </w:r>
    </w:p>
    <w:p w:rsidR="004E5996" w:rsidRDefault="001B6639" w:rsidP="001B6639">
      <w:pPr>
        <w:spacing w:before="4" w:after="0"/>
        <w:jc w:val="center"/>
        <w:rPr>
          <w:b/>
          <w:color w:val="4F81BD" w:themeColor="accent1"/>
          <w:sz w:val="24"/>
          <w:szCs w:val="24"/>
          <w:lang w:val="mk-MK"/>
        </w:rPr>
      </w:pPr>
      <w:r w:rsidRPr="001B6639">
        <w:rPr>
          <w:color w:val="4F81BD" w:themeColor="accent1"/>
          <w:sz w:val="24"/>
          <w:szCs w:val="24"/>
          <w:lang w:val="mk-MK"/>
        </w:rPr>
        <w:t xml:space="preserve">ВО СТУДИСКА ПРОГРАМА – </w:t>
      </w:r>
      <w:r w:rsidRPr="001B6639">
        <w:rPr>
          <w:b/>
          <w:color w:val="4F81BD" w:themeColor="accent1"/>
          <w:sz w:val="24"/>
          <w:szCs w:val="24"/>
          <w:lang w:val="mk-MK"/>
        </w:rPr>
        <w:t>СТРУЧНИ СТОМАТОЛОШКИ СЕСТРИ</w:t>
      </w:r>
    </w:p>
    <w:p w:rsidR="001B6639" w:rsidRPr="001B6639" w:rsidRDefault="001B6639" w:rsidP="001B6639">
      <w:pPr>
        <w:spacing w:before="4" w:after="0"/>
        <w:jc w:val="center"/>
        <w:rPr>
          <w:color w:val="4F81BD" w:themeColor="accent1"/>
          <w:sz w:val="24"/>
          <w:szCs w:val="24"/>
          <w:lang w:val="mk-MK"/>
        </w:rPr>
      </w:pPr>
      <w:r>
        <w:rPr>
          <w:b/>
          <w:color w:val="4F81BD" w:themeColor="accent1"/>
          <w:sz w:val="24"/>
          <w:szCs w:val="24"/>
        </w:rPr>
        <w:t>II</w:t>
      </w:r>
      <w:r>
        <w:rPr>
          <w:b/>
          <w:color w:val="4F81BD" w:themeColor="accent1"/>
          <w:sz w:val="24"/>
          <w:szCs w:val="24"/>
          <w:lang w:val="mk-MK"/>
        </w:rPr>
        <w:t xml:space="preserve"> УПИСЕН РОК</w:t>
      </w:r>
    </w:p>
    <w:p w:rsidR="004E5996" w:rsidRDefault="004E5996">
      <w:pPr>
        <w:spacing w:after="0" w:line="200" w:lineRule="exact"/>
        <w:rPr>
          <w:sz w:val="20"/>
          <w:szCs w:val="20"/>
        </w:rPr>
      </w:pPr>
    </w:p>
    <w:tbl>
      <w:tblPr>
        <w:tblW w:w="4899" w:type="pct"/>
        <w:jc w:val="center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71"/>
        <w:gridCol w:w="1569"/>
        <w:gridCol w:w="2060"/>
        <w:gridCol w:w="1199"/>
        <w:gridCol w:w="1359"/>
        <w:gridCol w:w="1355"/>
        <w:gridCol w:w="1366"/>
      </w:tblGrid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B6639">
              <w:rPr>
                <w:rFonts w:eastAsia="Times New Roman" w:cs="Times New Roman"/>
                <w:b/>
                <w:bCs/>
                <w:color w:val="000000"/>
              </w:rPr>
              <w:t>#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9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Број</w:t>
              </w:r>
            </w:hyperlink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10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Име</w:t>
              </w:r>
            </w:hyperlink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11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Презиме</w:t>
              </w:r>
            </w:hyperlink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12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Избор</w:t>
              </w:r>
            </w:hyperlink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13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Средно</w:t>
              </w:r>
            </w:hyperlink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14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Матура</w:t>
              </w:r>
            </w:hyperlink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hyperlink r:id="rId15" w:history="1">
              <w:r w:rsidRPr="001B6639">
                <w:rPr>
                  <w:rFonts w:eastAsia="Times New Roman" w:cs="Times New Roman"/>
                  <w:b/>
                  <w:bCs/>
                  <w:color w:val="333333"/>
                  <w:bdr w:val="none" w:sz="0" w:space="0" w:color="auto" w:frame="1"/>
                </w:rPr>
                <w:t>Вкупно</w:t>
              </w:r>
            </w:hyperlink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7815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Рагман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Бојда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53,50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22,02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75,52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7825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Дарко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Атанасовски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43,00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26,14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69,14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7989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Емилија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Toдорова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57,66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38,67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96,33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8049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Никола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Блажевски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32,88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25,66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B6639">
              <w:rPr>
                <w:rFonts w:eastAsia="Times New Roman" w:cs="Times New Roman"/>
                <w:color w:val="000000"/>
              </w:rPr>
              <w:t>58,54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8164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Елзана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Чековиќ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41,76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31,26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73,02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6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8210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Марија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Ѓорѓиевска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37,44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35,32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72,76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8263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Цветанка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Алексова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44,40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29,38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73,78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8294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зулејха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османи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59,56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30,22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89,77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9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8330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Ангела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Вурмеска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53,00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21,89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74,89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10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8413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Андреј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Сидеров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30,00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18,76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48,76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11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8546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Марија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Трпчевска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42,25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31,46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73,71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12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8627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Стефан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Митревски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42,48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33,10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75,58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13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8633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Муалла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Јусуф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40,50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24,98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65,48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14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8743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leonora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murtezi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47,31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23,69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70,99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15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8912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Ѓунер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Љутвиовски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31,11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19,27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CFCF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50,38</w:t>
            </w:r>
          </w:p>
        </w:tc>
      </w:tr>
      <w:tr w:rsidR="001B6639" w:rsidRPr="001B6639" w:rsidTr="001B6639">
        <w:trPr>
          <w:trHeight w:val="330"/>
          <w:jc w:val="center"/>
        </w:trPr>
        <w:tc>
          <w:tcPr>
            <w:tcW w:w="2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16</w:t>
            </w:r>
          </w:p>
        </w:tc>
        <w:tc>
          <w:tcPr>
            <w:tcW w:w="42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8945</w:t>
            </w:r>
          </w:p>
        </w:tc>
        <w:tc>
          <w:tcPr>
            <w:tcW w:w="76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miada</w:t>
            </w:r>
          </w:p>
        </w:tc>
        <w:tc>
          <w:tcPr>
            <w:tcW w:w="100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mustafi</w:t>
            </w:r>
          </w:p>
        </w:tc>
        <w:tc>
          <w:tcPr>
            <w:tcW w:w="58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СТОМС</w:t>
            </w:r>
          </w:p>
        </w:tc>
        <w:tc>
          <w:tcPr>
            <w:tcW w:w="66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50,22</w:t>
            </w:r>
          </w:p>
        </w:tc>
        <w:tc>
          <w:tcPr>
            <w:tcW w:w="66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21,88</w:t>
            </w:r>
          </w:p>
        </w:tc>
        <w:tc>
          <w:tcPr>
            <w:tcW w:w="66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1B6639" w:rsidRPr="001B6639" w:rsidRDefault="001B6639" w:rsidP="001B6639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color w:val="555555"/>
              </w:rPr>
            </w:pPr>
            <w:r w:rsidRPr="001B6639">
              <w:rPr>
                <w:rFonts w:eastAsia="Times New Roman" w:cs="Times New Roman"/>
                <w:color w:val="555555"/>
              </w:rPr>
              <w:t>72,10</w:t>
            </w:r>
          </w:p>
        </w:tc>
      </w:tr>
    </w:tbl>
    <w:p w:rsidR="00C03A8C" w:rsidRDefault="00C03A8C" w:rsidP="001B6639">
      <w:pPr>
        <w:jc w:val="center"/>
        <w:rPr>
          <w:rFonts w:ascii="Calibri" w:eastAsia="Calibri" w:hAnsi="Calibri" w:cs="Times New Roman"/>
          <w:b/>
          <w:sz w:val="24"/>
          <w:szCs w:val="24"/>
          <w:lang w:val="mk-MK"/>
        </w:rPr>
      </w:pPr>
    </w:p>
    <w:p w:rsidR="001B6639" w:rsidRDefault="00C03A8C" w:rsidP="00C03A8C">
      <w:pPr>
        <w:jc w:val="center"/>
        <w:rPr>
          <w:rFonts w:ascii="Calibri" w:eastAsia="Calibri" w:hAnsi="Calibri" w:cs="Times New Roman"/>
          <w:b/>
          <w:sz w:val="24"/>
          <w:szCs w:val="24"/>
          <w:lang w:val="mk-MK"/>
        </w:rPr>
      </w:pPr>
      <w:r>
        <w:rPr>
          <w:rFonts w:ascii="Calibri" w:eastAsia="Calibri" w:hAnsi="Calibri" w:cs="Times New Roman"/>
          <w:b/>
          <w:sz w:val="24"/>
          <w:szCs w:val="24"/>
          <w:lang w:val="mk-MK"/>
        </w:rPr>
        <w:t>*</w:t>
      </w:r>
      <w:r w:rsidR="001B6639">
        <w:rPr>
          <w:rFonts w:ascii="Calibri" w:eastAsia="Calibri" w:hAnsi="Calibri" w:cs="Times New Roman"/>
          <w:b/>
          <w:sz w:val="24"/>
          <w:szCs w:val="24"/>
          <w:lang w:val="mk-MK"/>
        </w:rPr>
        <w:t xml:space="preserve">Кандидатот има право на приговор во рок од 24 часа по објавувањето на резултатите. </w:t>
      </w:r>
      <w:r>
        <w:rPr>
          <w:rFonts w:ascii="Calibri" w:eastAsia="Calibri" w:hAnsi="Calibri" w:cs="Times New Roman"/>
          <w:b/>
          <w:sz w:val="24"/>
          <w:szCs w:val="24"/>
          <w:lang w:val="mk-MK"/>
        </w:rPr>
        <w:t>*</w:t>
      </w:r>
      <w:r w:rsidR="001B6639">
        <w:rPr>
          <w:rFonts w:ascii="Calibri" w:eastAsia="Calibri" w:hAnsi="Calibri" w:cs="Times New Roman"/>
          <w:b/>
          <w:sz w:val="24"/>
          <w:szCs w:val="24"/>
          <w:lang w:val="mk-MK"/>
        </w:rPr>
        <w:t>Приговорот се однесува само на технички пропусти по однос на објавените резултати од успехот. Приговорот се доставува до управата на факултетот.</w:t>
      </w:r>
    </w:p>
    <w:p w:rsidR="00C03A8C" w:rsidRPr="00E92971" w:rsidRDefault="00C03A8C" w:rsidP="00C03A8C">
      <w:pPr>
        <w:jc w:val="center"/>
        <w:rPr>
          <w:rFonts w:ascii="Calibri" w:eastAsia="Calibri" w:hAnsi="Calibri" w:cs="Times New Roman"/>
          <w:b/>
          <w:sz w:val="24"/>
          <w:szCs w:val="24"/>
          <w:lang w:val="mk-MK"/>
        </w:rPr>
      </w:pPr>
    </w:p>
    <w:p w:rsidR="001B6639" w:rsidRPr="00E92971" w:rsidRDefault="001B6639" w:rsidP="001B6639">
      <w:pPr>
        <w:jc w:val="right"/>
        <w:rPr>
          <w:rFonts w:ascii="Calibri" w:eastAsia="Calibri" w:hAnsi="Calibri" w:cs="Times New Roman"/>
          <w:b/>
          <w:sz w:val="24"/>
          <w:szCs w:val="24"/>
          <w:lang w:val="mk-MK"/>
        </w:rPr>
      </w:pPr>
      <w:r w:rsidRPr="00E92971">
        <w:rPr>
          <w:rFonts w:ascii="Calibri" w:eastAsia="Calibri" w:hAnsi="Calibri" w:cs="Times New Roman"/>
          <w:b/>
          <w:sz w:val="24"/>
          <w:szCs w:val="24"/>
          <w:lang w:val="mk-MK"/>
        </w:rPr>
        <w:t>Од конкурсната комисија</w:t>
      </w:r>
    </w:p>
    <w:p w:rsidR="00B8786F" w:rsidRDefault="00B8786F"/>
    <w:sectPr w:rsidR="00B8786F" w:rsidSect="00C03A8C">
      <w:type w:val="continuous"/>
      <w:pgSz w:w="12240" w:h="15840"/>
      <w:pgMar w:top="1134" w:right="879" w:bottom="278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60A"/>
    <w:multiLevelType w:val="hybridMultilevel"/>
    <w:tmpl w:val="57D85C08"/>
    <w:lvl w:ilvl="0" w:tplc="7916A5B4">
      <w:numFmt w:val="bullet"/>
      <w:lvlText w:val="-"/>
      <w:lvlJc w:val="left"/>
      <w:pPr>
        <w:ind w:left="1198" w:hanging="360"/>
      </w:pPr>
      <w:rPr>
        <w:rFonts w:ascii="Cambria" w:eastAsia="Cambria" w:hAnsi="Cambria" w:cs="Cambria" w:hint="default"/>
        <w:b/>
        <w:color w:val="365F91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96"/>
    <w:rsid w:val="001B6639"/>
    <w:rsid w:val="004E5996"/>
    <w:rsid w:val="00504118"/>
    <w:rsid w:val="00B8786F"/>
    <w:rsid w:val="00C0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66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66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javascript:__doPostBack('ctl00$cphContent$searchControl1$gvApplicants','Sort$HighSchoolPoints')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javascript:__doPostBack('ctl00$cphContent$searchControl1$gvApplicants','Sort$FirstChoise'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javascript:__doPostBack('ctl00$cphContent$searchControl1$gvApplicants','Sort$Surname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ctl00$cphContent$searchControl1$gvApplicants','Sort$TotalPoints')" TargetMode="External"/><Relationship Id="rId10" Type="http://schemas.openxmlformats.org/officeDocument/2006/relationships/hyperlink" Target="javascript:__doPostBack('ctl00$cphContent$searchControl1$gvApplicants','Sort$Name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phContent$searchControl1$gvApplicants','Sort$Id')" TargetMode="External"/><Relationship Id="rId14" Type="http://schemas.openxmlformats.org/officeDocument/2006/relationships/hyperlink" Target="javascript:__doPostBack('ctl00$cphContent$searchControl1$gvApplicants','Sort$GraduationPoints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vlatko</dc:creator>
  <cp:lastModifiedBy>STF DESIGN</cp:lastModifiedBy>
  <cp:revision>2</cp:revision>
  <dcterms:created xsi:type="dcterms:W3CDTF">2012-09-06T17:14:00Z</dcterms:created>
  <dcterms:modified xsi:type="dcterms:W3CDTF">2012-09-06T17:14:00Z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2012-08-24T00:00:00Z</vt:filetime>
  </property>
  <property fmtid="{D5CDD505-2E9C-101B-9397-08002B2CF9AE}" pid="3" name="LastSaved">
    <vt:filetime>2012-09-06T00:00:00Z</vt:filetime>
  </property>
</Properties>
</file>